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FF457" w14:textId="77777777" w:rsidR="00E05A1B" w:rsidRPr="00026DB0" w:rsidRDefault="00E05A1B" w:rsidP="00026DB0">
      <w:pPr>
        <w:pStyle w:val="Heading1"/>
        <w:keepLines/>
        <w:autoSpaceDE/>
        <w:autoSpaceDN/>
        <w:adjustRightInd/>
        <w:spacing w:before="40" w:after="120"/>
        <w:jc w:val="center"/>
        <w:rPr>
          <w:rFonts w:asciiTheme="majorHAnsi" w:eastAsiaTheme="majorEastAsia" w:hAnsiTheme="majorHAnsi" w:cstheme="majorBidi"/>
          <w:color w:val="345A8A" w:themeColor="accent1" w:themeShade="B5"/>
          <w:sz w:val="32"/>
          <w:szCs w:val="32"/>
          <w:u w:val="none"/>
        </w:rPr>
      </w:pPr>
      <w:r w:rsidRPr="00026DB0">
        <w:rPr>
          <w:rFonts w:asciiTheme="majorHAnsi" w:eastAsiaTheme="majorEastAsia" w:hAnsiTheme="majorHAnsi" w:cstheme="majorBidi"/>
          <w:color w:val="345A8A" w:themeColor="accent1" w:themeShade="B5"/>
          <w:sz w:val="32"/>
          <w:szCs w:val="32"/>
          <w:u w:val="none"/>
        </w:rPr>
        <w:t>Knowledge Building Evaluation</w:t>
      </w:r>
    </w:p>
    <w:p w14:paraId="520D6A85" w14:textId="77777777" w:rsidR="00E05A1B" w:rsidRPr="000D367E" w:rsidRDefault="00E05A1B" w:rsidP="00E05A1B">
      <w:pPr>
        <w:pStyle w:val="Heading4"/>
        <w:ind w:right="36"/>
        <w:jc w:val="left"/>
        <w:rPr>
          <w:b w:val="0"/>
          <w:sz w:val="12"/>
          <w:szCs w:val="12"/>
        </w:rPr>
      </w:pPr>
    </w:p>
    <w:p w14:paraId="67BC6401" w14:textId="77777777" w:rsidR="00E05A1B" w:rsidRPr="000D4E05" w:rsidRDefault="000D4E05" w:rsidP="00E05A1B">
      <w:pPr>
        <w:pStyle w:val="Heading4"/>
        <w:ind w:right="36"/>
        <w:jc w:val="left"/>
        <w:rPr>
          <w:u w:val="single"/>
        </w:rPr>
      </w:pPr>
      <w:r>
        <w:rPr>
          <w:u w:val="single"/>
        </w:rPr>
        <w:t xml:space="preserve">To Hand In:  </w:t>
      </w:r>
      <w:r w:rsidR="00E05A1B" w:rsidRPr="000D4E05">
        <w:rPr>
          <w:u w:val="single"/>
        </w:rPr>
        <w:t>Self-Evaluation</w:t>
      </w:r>
    </w:p>
    <w:p w14:paraId="41556596" w14:textId="77777777" w:rsidR="00E05A1B" w:rsidRDefault="00E05A1B" w:rsidP="00E05A1B">
      <w:pPr>
        <w:pStyle w:val="Heading4"/>
        <w:ind w:right="36"/>
        <w:jc w:val="left"/>
        <w:rPr>
          <w:b w:val="0"/>
        </w:rPr>
      </w:pPr>
      <w:r>
        <w:rPr>
          <w:b w:val="0"/>
        </w:rPr>
        <w:t>Below</w:t>
      </w:r>
      <w:r w:rsidRPr="00A91286">
        <w:rPr>
          <w:b w:val="0"/>
        </w:rPr>
        <w:t xml:space="preserve"> are the guiding principles for participating in knowledge building.  Write a </w:t>
      </w:r>
      <w:r w:rsidR="00026DB0">
        <w:rPr>
          <w:b w:val="0"/>
        </w:rPr>
        <w:t>concise</w:t>
      </w:r>
      <w:r w:rsidR="00806D54">
        <w:rPr>
          <w:b w:val="0"/>
        </w:rPr>
        <w:t xml:space="preserve"> </w:t>
      </w:r>
      <w:r w:rsidR="000D367E">
        <w:rPr>
          <w:b w:val="0"/>
        </w:rPr>
        <w:t xml:space="preserve">(and short) </w:t>
      </w:r>
      <w:r>
        <w:rPr>
          <w:b w:val="0"/>
        </w:rPr>
        <w:t>reflection</w:t>
      </w:r>
      <w:r w:rsidR="000D4E05">
        <w:rPr>
          <w:b w:val="0"/>
        </w:rPr>
        <w:t xml:space="preserve"> (critical and thoughtful analysis)</w:t>
      </w:r>
      <w:r>
        <w:rPr>
          <w:b w:val="0"/>
        </w:rPr>
        <w:t xml:space="preserve"> that includes:</w:t>
      </w:r>
    </w:p>
    <w:p w14:paraId="04270290" w14:textId="77777777" w:rsidR="00E05A1B" w:rsidRDefault="00E05A1B" w:rsidP="00E05A1B">
      <w:pPr>
        <w:numPr>
          <w:ilvl w:val="0"/>
          <w:numId w:val="35"/>
        </w:numPr>
      </w:pPr>
      <w:r>
        <w:t xml:space="preserve">Your assessment of the progress made by </w:t>
      </w:r>
      <w:r w:rsidR="000F278C">
        <w:t>the</w:t>
      </w:r>
      <w:r>
        <w:t xml:space="preserve"> group</w:t>
      </w:r>
      <w:r w:rsidR="000F278C">
        <w:t xml:space="preserve"> in knowledge building and idea improvement</w:t>
      </w:r>
      <w:r>
        <w:t>.</w:t>
      </w:r>
    </w:p>
    <w:p w14:paraId="679A0455" w14:textId="77777777" w:rsidR="00E05A1B" w:rsidRDefault="00E05A1B" w:rsidP="00E05A1B">
      <w:pPr>
        <w:numPr>
          <w:ilvl w:val="0"/>
          <w:numId w:val="35"/>
        </w:numPr>
      </w:pPr>
      <w:r>
        <w:t xml:space="preserve">Your assessment of your own participation in the discourse that references the guiding principles and includes examples of your </w:t>
      </w:r>
      <w:r w:rsidR="00806D54">
        <w:t>Moodle</w:t>
      </w:r>
      <w:r>
        <w:t xml:space="preserve"> posts.</w:t>
      </w:r>
    </w:p>
    <w:p w14:paraId="1AA52FA9" w14:textId="77777777" w:rsidR="00E05A1B" w:rsidRDefault="00E05A1B" w:rsidP="00E05A1B">
      <w:pPr>
        <w:numPr>
          <w:ilvl w:val="0"/>
          <w:numId w:val="35"/>
        </w:numPr>
      </w:pPr>
      <w:r>
        <w:t>What you have learned about pa</w:t>
      </w:r>
      <w:r w:rsidR="000D4E05">
        <w:t xml:space="preserve">rticipating in such a discourse, </w:t>
      </w:r>
      <w:r w:rsidR="000F278C">
        <w:t>what you will do differently during the rest of the semester</w:t>
      </w:r>
      <w:r w:rsidR="000D4E05">
        <w:t>, and suggestions for structuri</w:t>
      </w:r>
      <w:r w:rsidR="00806D54">
        <w:t>ng the group’s participation in knowledge building</w:t>
      </w:r>
      <w:r w:rsidR="000D4E05">
        <w:t xml:space="preserve"> over the rest of the semester.</w:t>
      </w:r>
    </w:p>
    <w:p w14:paraId="4E2226C2" w14:textId="77777777" w:rsidR="000D367E" w:rsidRDefault="000D367E" w:rsidP="000D367E">
      <w:pPr>
        <w:pStyle w:val="Heading4"/>
        <w:ind w:right="36"/>
        <w:jc w:val="left"/>
        <w:rPr>
          <w:b w:val="0"/>
          <w:sz w:val="12"/>
          <w:szCs w:val="12"/>
        </w:rPr>
      </w:pPr>
    </w:p>
    <w:p w14:paraId="0F35BB71" w14:textId="77777777" w:rsidR="00806D54" w:rsidRPr="00806D54" w:rsidRDefault="00806D54" w:rsidP="00806D54"/>
    <w:p w14:paraId="1B64A529" w14:textId="77777777" w:rsidR="00E05A1B" w:rsidRPr="00804DDE" w:rsidRDefault="00E05A1B" w:rsidP="00E05A1B">
      <w:pPr>
        <w:widowControl w:val="0"/>
        <w:autoSpaceDE w:val="0"/>
        <w:autoSpaceDN w:val="0"/>
        <w:adjustRightInd w:val="0"/>
        <w:rPr>
          <w:b/>
          <w:szCs w:val="20"/>
          <w:u w:val="single"/>
        </w:rPr>
      </w:pPr>
      <w:r w:rsidRPr="00804DDE">
        <w:rPr>
          <w:b/>
          <w:szCs w:val="20"/>
          <w:u w:val="single"/>
        </w:rPr>
        <w:t>Knowledge Building—Guiding Principles</w:t>
      </w:r>
    </w:p>
    <w:p w14:paraId="7F20D7D4" w14:textId="77777777" w:rsidR="00E05A1B" w:rsidRPr="00804DDE" w:rsidRDefault="00E05A1B" w:rsidP="00E05A1B">
      <w:pPr>
        <w:widowControl w:val="0"/>
        <w:autoSpaceDE w:val="0"/>
        <w:autoSpaceDN w:val="0"/>
        <w:adjustRightInd w:val="0"/>
        <w:rPr>
          <w:sz w:val="8"/>
          <w:szCs w:val="20"/>
        </w:rPr>
      </w:pPr>
    </w:p>
    <w:p w14:paraId="2A04DA3A" w14:textId="77777777" w:rsidR="00E05A1B" w:rsidRPr="000F278C" w:rsidRDefault="00E05A1B" w:rsidP="00E05A1B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 xml:space="preserve">Principle One: </w:t>
      </w:r>
      <w:r w:rsidR="000D4E05">
        <w:rPr>
          <w:rFonts w:ascii="Times" w:hAnsi="Times" w:cs="AdvP82AE"/>
          <w:b/>
          <w:color w:val="141314"/>
          <w:szCs w:val="16"/>
        </w:rPr>
        <w:t>Pushing at the Knowledge Edge</w:t>
      </w:r>
    </w:p>
    <w:p w14:paraId="1734A070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Identify </w:t>
      </w:r>
      <w:r w:rsidR="000D4E05">
        <w:rPr>
          <w:rFonts w:ascii="Times" w:hAnsi="Times" w:cs="AdvP82AE"/>
          <w:color w:val="141314"/>
          <w:sz w:val="22"/>
          <w:szCs w:val="16"/>
        </w:rPr>
        <w:t xml:space="preserve">holes and </w:t>
      </w:r>
      <w:r w:rsidR="000D4E05" w:rsidRPr="000F278C">
        <w:rPr>
          <w:rFonts w:ascii="Times" w:hAnsi="Times" w:cs="AdvP82AE"/>
          <w:color w:val="141314"/>
          <w:sz w:val="22"/>
          <w:szCs w:val="16"/>
        </w:rPr>
        <w:t xml:space="preserve">inconsistencies </w:t>
      </w:r>
      <w:r w:rsidR="000D4E05">
        <w:rPr>
          <w:rFonts w:ascii="Times" w:hAnsi="Times" w:cs="AdvP82AE"/>
          <w:color w:val="141314"/>
          <w:sz w:val="22"/>
          <w:szCs w:val="16"/>
        </w:rPr>
        <w:t xml:space="preserve">in (your own and) the group’s </w:t>
      </w:r>
      <w:r w:rsidRPr="000F278C">
        <w:rPr>
          <w:rFonts w:ascii="Times" w:hAnsi="Times" w:cs="AdvP82AE"/>
          <w:color w:val="141314"/>
          <w:sz w:val="22"/>
          <w:szCs w:val="16"/>
        </w:rPr>
        <w:t>knowledge, and ask productive questions</w:t>
      </w:r>
      <w:r w:rsidR="000D4E05">
        <w:rPr>
          <w:rFonts w:ascii="Times" w:hAnsi="Times" w:cs="AdvP82AE"/>
          <w:color w:val="141314"/>
          <w:sz w:val="22"/>
          <w:szCs w:val="16"/>
        </w:rPr>
        <w:t>.</w:t>
      </w:r>
    </w:p>
    <w:p w14:paraId="58FBB976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Pose problems that extend the edge of the understanding of the community</w:t>
      </w:r>
      <w:r w:rsidR="000D4E05">
        <w:rPr>
          <w:rFonts w:ascii="Times" w:hAnsi="Times" w:cs="AdvP82AE"/>
          <w:color w:val="141314"/>
          <w:sz w:val="22"/>
          <w:szCs w:val="16"/>
        </w:rPr>
        <w:t>.</w:t>
      </w:r>
    </w:p>
    <w:p w14:paraId="4C06B65D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Pose problems with potential for continual discussion and inquiry</w:t>
      </w:r>
      <w:r w:rsidR="000D4E05">
        <w:rPr>
          <w:rFonts w:ascii="Times" w:hAnsi="Times" w:cs="AdvP82AE"/>
          <w:color w:val="141314"/>
          <w:sz w:val="22"/>
          <w:szCs w:val="16"/>
        </w:rPr>
        <w:t>.</w:t>
      </w:r>
    </w:p>
    <w:p w14:paraId="388EE71A" w14:textId="77777777" w:rsidR="00E05A1B" w:rsidRPr="000F278C" w:rsidRDefault="00E05A1B" w:rsidP="00E05A1B">
      <w:pPr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5D4497B3" w14:textId="77777777" w:rsidR="00E05A1B" w:rsidRPr="000F278C" w:rsidRDefault="00E05A1B" w:rsidP="00E05A1B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Two: Progressive problem solving</w:t>
      </w:r>
    </w:p>
    <w:p w14:paraId="2B7CA444" w14:textId="77777777" w:rsidR="000D4E05" w:rsidRPr="000F278C" w:rsidRDefault="000D4E05" w:rsidP="000D4E05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Show sustained inquiry: Identify problem</w:t>
      </w:r>
      <w:r>
        <w:rPr>
          <w:rFonts w:ascii="Times" w:hAnsi="Times" w:cs="AdvP82AE"/>
          <w:color w:val="141314"/>
          <w:sz w:val="22"/>
          <w:szCs w:val="16"/>
        </w:rPr>
        <w:t>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, </w:t>
      </w:r>
      <w:r>
        <w:rPr>
          <w:rFonts w:ascii="Times" w:hAnsi="Times" w:cs="AdvP82AE"/>
          <w:color w:val="141314"/>
          <w:sz w:val="22"/>
          <w:szCs w:val="16"/>
        </w:rPr>
        <w:t>suggest solutions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and keep asking questions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67B6904E" w14:textId="77777777" w:rsidR="000D4E05" w:rsidRPr="000F278C" w:rsidRDefault="000D4E05" w:rsidP="000D4E05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Pose </w:t>
      </w:r>
      <w:r>
        <w:rPr>
          <w:rFonts w:ascii="Times" w:hAnsi="Times" w:cs="AdvP82AE"/>
          <w:color w:val="141314"/>
          <w:sz w:val="22"/>
          <w:szCs w:val="16"/>
        </w:rPr>
        <w:t>notes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that address the original problems and questions arising from them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61CAE4BD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Show continual efforts to grapple with problems posed by classmates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3FB60FC9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Reinvest efforts to keep solving new problems and improving ideas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468865CA" w14:textId="77777777" w:rsidR="000F278C" w:rsidRPr="000F278C" w:rsidRDefault="000F278C" w:rsidP="000F278C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79B5D311" w14:textId="77777777" w:rsidR="00E05A1B" w:rsidRPr="00301192" w:rsidRDefault="00E05A1B" w:rsidP="00301192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Three: Collaborative effort</w:t>
      </w:r>
    </w:p>
    <w:p w14:paraId="4F6F2777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Summarize different ideas and viewpoints and put them together as a better theory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7649D678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Help classmates to extend and improve their understanding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09B5BC6C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Encourage </w:t>
      </w:r>
      <w:r w:rsidR="00026DB0">
        <w:rPr>
          <w:rFonts w:ascii="Times" w:hAnsi="Times" w:cs="AdvP82AE"/>
          <w:color w:val="141314"/>
          <w:sz w:val="22"/>
          <w:szCs w:val="16"/>
        </w:rPr>
        <w:t>each other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to write notes that follow the other principles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1C0A3468" w14:textId="77777777" w:rsidR="000F278C" w:rsidRPr="000F278C" w:rsidRDefault="000F278C" w:rsidP="000F278C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4E8943F6" w14:textId="77777777" w:rsidR="00E05A1B" w:rsidRPr="000F278C" w:rsidRDefault="00E05A1B" w:rsidP="00E05A1B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 xml:space="preserve">Principle Four: Monitoring </w:t>
      </w:r>
      <w:r w:rsidR="00026DB0">
        <w:rPr>
          <w:rFonts w:ascii="Times" w:hAnsi="Times" w:cs="AdvP82AE"/>
          <w:b/>
          <w:color w:val="141314"/>
          <w:szCs w:val="16"/>
        </w:rPr>
        <w:t xml:space="preserve">your </w:t>
      </w:r>
      <w:r w:rsidRPr="000F278C">
        <w:rPr>
          <w:rFonts w:ascii="Times" w:hAnsi="Times" w:cs="AdvP82AE"/>
          <w:b/>
          <w:color w:val="141314"/>
          <w:szCs w:val="16"/>
        </w:rPr>
        <w:t>own understanding</w:t>
      </w:r>
    </w:p>
    <w:p w14:paraId="03010777" w14:textId="77777777" w:rsidR="00026DB0" w:rsidRPr="000F278C" w:rsidRDefault="00026DB0" w:rsidP="00026DB0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Recognize discrepancies, misconceptions and new insights; trace your own paths of understanding</w:t>
      </w:r>
    </w:p>
    <w:p w14:paraId="59882490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Explain what you did not know and what you have learned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56EF9B54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Show your new ways of looking at questions, ideas, and issues after examining other </w:t>
      </w:r>
      <w:r w:rsidR="00301192">
        <w:rPr>
          <w:rFonts w:ascii="Times" w:hAnsi="Times" w:cs="AdvP82AE"/>
          <w:color w:val="141314"/>
          <w:sz w:val="22"/>
          <w:szCs w:val="16"/>
        </w:rPr>
        <w:t>Moodle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notes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4126CF64" w14:textId="77777777" w:rsidR="000F278C" w:rsidRPr="000F278C" w:rsidRDefault="000F278C" w:rsidP="000F278C">
      <w:pPr>
        <w:pStyle w:val="ListParagraph"/>
        <w:widowControl w:val="0"/>
        <w:autoSpaceDE w:val="0"/>
        <w:autoSpaceDN w:val="0"/>
        <w:adjustRightInd w:val="0"/>
        <w:rPr>
          <w:rFonts w:ascii="Times" w:hAnsi="Times" w:cs="AdvP82AE"/>
          <w:color w:val="141314"/>
          <w:sz w:val="12"/>
          <w:szCs w:val="16"/>
        </w:rPr>
      </w:pPr>
    </w:p>
    <w:p w14:paraId="08EEFC0F" w14:textId="77777777" w:rsidR="00E05A1B" w:rsidRPr="000F278C" w:rsidRDefault="00E05A1B" w:rsidP="00E05A1B">
      <w:pPr>
        <w:widowControl w:val="0"/>
        <w:autoSpaceDE w:val="0"/>
        <w:autoSpaceDN w:val="0"/>
        <w:adjustRightInd w:val="0"/>
        <w:rPr>
          <w:rFonts w:ascii="Times" w:hAnsi="Times" w:cs="AdvP82AE"/>
          <w:b/>
          <w:color w:val="141314"/>
          <w:szCs w:val="16"/>
        </w:rPr>
      </w:pPr>
      <w:r w:rsidRPr="000F278C">
        <w:rPr>
          <w:rFonts w:ascii="Times" w:hAnsi="Times" w:cs="AdvP82AE"/>
          <w:b/>
          <w:color w:val="141314"/>
          <w:szCs w:val="16"/>
        </w:rPr>
        <w:t>Principle Five: Constructive uses of authoritative sources</w:t>
      </w:r>
    </w:p>
    <w:p w14:paraId="53487EED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>Use information from different sources (e.g., Internet, newspapers</w:t>
      </w:r>
      <w:r w:rsidR="000F278C">
        <w:rPr>
          <w:rFonts w:ascii="Times" w:hAnsi="Times" w:cs="AdvP82AE"/>
          <w:color w:val="141314"/>
          <w:sz w:val="22"/>
          <w:szCs w:val="16"/>
        </w:rPr>
        <w:t>)</w:t>
      </w:r>
      <w:r w:rsidRPr="000F278C">
        <w:rPr>
          <w:rFonts w:ascii="Times" w:hAnsi="Times" w:cs="AdvP82AE"/>
          <w:color w:val="141314"/>
          <w:sz w:val="22"/>
          <w:szCs w:val="16"/>
        </w:rPr>
        <w:t xml:space="preserve"> to support, explain, and refute ideas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1F3A1BC6" w14:textId="77777777" w:rsidR="00E05A1B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Bring together classroom learning, information from different sources and </w:t>
      </w:r>
      <w:r w:rsidR="00301192">
        <w:rPr>
          <w:rFonts w:ascii="Times" w:hAnsi="Times" w:cs="AdvP82AE"/>
          <w:color w:val="141314"/>
          <w:sz w:val="22"/>
          <w:szCs w:val="16"/>
        </w:rPr>
        <w:t>Moodle</w:t>
      </w:r>
      <w:bookmarkStart w:id="0" w:name="_GoBack"/>
      <w:bookmarkEnd w:id="0"/>
      <w:r w:rsidRPr="000F278C">
        <w:rPr>
          <w:rFonts w:ascii="Times" w:hAnsi="Times" w:cs="AdvP82AE"/>
          <w:color w:val="141314"/>
          <w:sz w:val="22"/>
          <w:szCs w:val="16"/>
        </w:rPr>
        <w:t xml:space="preserve"> notes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p w14:paraId="13482DF5" w14:textId="77777777" w:rsidR="000F278C" w:rsidRPr="000F278C" w:rsidRDefault="00E05A1B" w:rsidP="000F278C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="Times" w:hAnsi="Times" w:cs="AdvP82AE"/>
          <w:color w:val="141314"/>
          <w:sz w:val="22"/>
          <w:szCs w:val="16"/>
        </w:rPr>
      </w:pPr>
      <w:r w:rsidRPr="000F278C">
        <w:rPr>
          <w:rFonts w:ascii="Times" w:hAnsi="Times" w:cs="AdvP82AE"/>
          <w:color w:val="141314"/>
          <w:sz w:val="22"/>
          <w:szCs w:val="16"/>
        </w:rPr>
        <w:t xml:space="preserve">Provide contrasting or conflicting information to what is </w:t>
      </w:r>
      <w:r w:rsidR="00026DB0">
        <w:rPr>
          <w:rFonts w:ascii="Times" w:hAnsi="Times" w:cs="AdvP82AE"/>
          <w:color w:val="141314"/>
          <w:sz w:val="22"/>
          <w:szCs w:val="16"/>
        </w:rPr>
        <w:t xml:space="preserve">presented in the class readings, </w:t>
      </w:r>
      <w:r w:rsidRPr="000F278C">
        <w:rPr>
          <w:rFonts w:ascii="Times" w:hAnsi="Times" w:cs="AdvP82AE"/>
          <w:color w:val="141314"/>
          <w:sz w:val="22"/>
          <w:szCs w:val="16"/>
        </w:rPr>
        <w:t>newspapers and/or critique information as presented</w:t>
      </w:r>
      <w:r w:rsidR="00026DB0">
        <w:rPr>
          <w:rFonts w:ascii="Times" w:hAnsi="Times" w:cs="AdvP82AE"/>
          <w:color w:val="141314"/>
          <w:sz w:val="22"/>
          <w:szCs w:val="16"/>
        </w:rPr>
        <w:t>.</w:t>
      </w:r>
    </w:p>
    <w:sectPr w:rsidR="000F278C" w:rsidRPr="000F278C" w:rsidSect="007428C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296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DB9D8" w14:textId="77777777" w:rsidR="000D4E05" w:rsidRDefault="000D4E05">
      <w:r>
        <w:separator/>
      </w:r>
    </w:p>
  </w:endnote>
  <w:endnote w:type="continuationSeparator" w:id="0">
    <w:p w14:paraId="4ED01D67" w14:textId="77777777" w:rsidR="000D4E05" w:rsidRDefault="000D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dvP82AE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867AC" w14:textId="77777777" w:rsidR="000D4E05" w:rsidRDefault="00886810" w:rsidP="00E05A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D4E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8DFA3D" w14:textId="77777777" w:rsidR="000D4E05" w:rsidRDefault="000D4E0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E691F" w14:textId="77777777" w:rsidR="000D4E05" w:rsidRDefault="00886810" w:rsidP="00E05A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D4E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367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7439DD0" w14:textId="77777777" w:rsidR="000D4E05" w:rsidRPr="0051019C" w:rsidRDefault="000D4E05" w:rsidP="00E05A1B">
    <w:pPr>
      <w:pStyle w:val="Footer"/>
      <w:rPr>
        <w:szCs w:val="20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D12EE" w14:textId="77777777" w:rsidR="00026DB0" w:rsidRDefault="00026DB0" w:rsidP="000F278C">
    <w:pPr>
      <w:rPr>
        <w:sz w:val="20"/>
        <w:szCs w:val="20"/>
      </w:rPr>
    </w:pPr>
  </w:p>
  <w:p w14:paraId="259C04F0" w14:textId="77777777" w:rsidR="000D4E05" w:rsidRPr="000F278C" w:rsidRDefault="00026DB0" w:rsidP="00026DB0">
    <w:pPr>
      <w:tabs>
        <w:tab w:val="left" w:pos="7380"/>
      </w:tabs>
      <w:rPr>
        <w:sz w:val="20"/>
        <w:szCs w:val="20"/>
      </w:rPr>
    </w:pPr>
    <w:r>
      <w:rPr>
        <w:sz w:val="20"/>
        <w:szCs w:val="20"/>
      </w:rPr>
      <w:tab/>
    </w:r>
    <w:r w:rsidR="000D4E05">
      <w:rPr>
        <w:sz w:val="20"/>
        <w:szCs w:val="20"/>
      </w:rPr>
      <w:t>from G Ellis, EGR 389</w:t>
    </w:r>
  </w:p>
  <w:p w14:paraId="6D7621CF" w14:textId="77777777" w:rsidR="000D4E05" w:rsidRDefault="000D4E0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7DE3A" w14:textId="77777777" w:rsidR="000D4E05" w:rsidRDefault="000D4E05">
      <w:r>
        <w:separator/>
      </w:r>
    </w:p>
  </w:footnote>
  <w:footnote w:type="continuationSeparator" w:id="0">
    <w:p w14:paraId="26C5826B" w14:textId="77777777" w:rsidR="000D4E05" w:rsidRDefault="000D4E0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CEF0A" w14:textId="77777777" w:rsidR="000D4E05" w:rsidRDefault="000D4E05">
    <w:pPr>
      <w:pStyle w:val="Header"/>
      <w:rPr>
        <w:u w:val="single"/>
      </w:rPr>
    </w:pPr>
    <w:r>
      <w:tab/>
    </w:r>
  </w:p>
  <w:p w14:paraId="385B23B5" w14:textId="77777777" w:rsidR="000D4E05" w:rsidRDefault="000D4E0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2D879" w14:textId="77777777" w:rsidR="000D4E05" w:rsidRPr="000F278C" w:rsidRDefault="00806D54" w:rsidP="000D367E">
    <w:pPr>
      <w:pStyle w:val="Header"/>
      <w:rPr>
        <w:sz w:val="22"/>
      </w:rPr>
    </w:pPr>
    <w:r>
      <w:rPr>
        <w:sz w:val="22"/>
      </w:rPr>
      <w:t>CSC 325</w:t>
    </w:r>
    <w:r w:rsidR="000D4E05">
      <w:rPr>
        <w:sz w:val="22"/>
      </w:rPr>
      <w:tab/>
      <w:t xml:space="preserve">HW </w:t>
    </w:r>
    <w:r>
      <w:rPr>
        <w:sz w:val="22"/>
      </w:rPr>
      <w:t>6: KB</w:t>
    </w:r>
    <w:r w:rsidR="000D4E05">
      <w:rPr>
        <w:sz w:val="22"/>
      </w:rPr>
      <w:tab/>
      <w:t xml:space="preserve">Due </w:t>
    </w:r>
    <w:r w:rsidR="000D367E">
      <w:rPr>
        <w:sz w:val="22"/>
      </w:rPr>
      <w:t>Oct 22, 2012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E94"/>
    <w:multiLevelType w:val="hybridMultilevel"/>
    <w:tmpl w:val="FF2248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A5A33"/>
    <w:multiLevelType w:val="hybridMultilevel"/>
    <w:tmpl w:val="174C23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5A4A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71EA3"/>
    <w:multiLevelType w:val="singleLevel"/>
    <w:tmpl w:val="9EDA9E1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76C58D5"/>
    <w:multiLevelType w:val="hybridMultilevel"/>
    <w:tmpl w:val="5AD4CD5A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>
    <w:nsid w:val="11C564AC"/>
    <w:multiLevelType w:val="hybridMultilevel"/>
    <w:tmpl w:val="317E2548"/>
    <w:lvl w:ilvl="0" w:tplc="D47A0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BB80B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851A0E"/>
    <w:multiLevelType w:val="hybridMultilevel"/>
    <w:tmpl w:val="5C9AEBC6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6">
    <w:nsid w:val="167420A7"/>
    <w:multiLevelType w:val="hybridMultilevel"/>
    <w:tmpl w:val="AEAA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13B29"/>
    <w:multiLevelType w:val="hybridMultilevel"/>
    <w:tmpl w:val="8ADC8172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8">
    <w:nsid w:val="1A8C2902"/>
    <w:multiLevelType w:val="hybridMultilevel"/>
    <w:tmpl w:val="948C314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C1442"/>
    <w:multiLevelType w:val="hybridMultilevel"/>
    <w:tmpl w:val="D7E6162E"/>
    <w:lvl w:ilvl="0" w:tplc="D31C770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613BBE"/>
    <w:multiLevelType w:val="multilevel"/>
    <w:tmpl w:val="9D78796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pStyle w:val="Nor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Normal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pStyle w:val="Nor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pStyle w:val="Nor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pStyle w:val="Normal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pStyle w:val="Nor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pStyle w:val="Nor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ormal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1E2988"/>
    <w:multiLevelType w:val="hybridMultilevel"/>
    <w:tmpl w:val="02060062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2">
    <w:nsid w:val="379F19C6"/>
    <w:multiLevelType w:val="hybridMultilevel"/>
    <w:tmpl w:val="98EADAA6"/>
    <w:lvl w:ilvl="0" w:tplc="C17A11AE">
      <w:start w:val="1"/>
      <w:numFmt w:val="lowerLetter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13">
    <w:nsid w:val="3B5F7DFC"/>
    <w:multiLevelType w:val="hybridMultilevel"/>
    <w:tmpl w:val="EC16B8F6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4">
    <w:nsid w:val="3DBD2FD5"/>
    <w:multiLevelType w:val="hybridMultilevel"/>
    <w:tmpl w:val="940ADD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757B9F"/>
    <w:multiLevelType w:val="hybridMultilevel"/>
    <w:tmpl w:val="AA9E0F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F06C7E"/>
    <w:multiLevelType w:val="hybridMultilevel"/>
    <w:tmpl w:val="EF02C9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B42828"/>
    <w:multiLevelType w:val="hybridMultilevel"/>
    <w:tmpl w:val="D3C24E0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5EA696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3F009C"/>
    <w:multiLevelType w:val="singleLevel"/>
    <w:tmpl w:val="DC40367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9B97157"/>
    <w:multiLevelType w:val="hybridMultilevel"/>
    <w:tmpl w:val="BA7EE3D6"/>
    <w:lvl w:ilvl="0" w:tplc="214EFBA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6E6A482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4B2C10C4"/>
    <w:multiLevelType w:val="hybridMultilevel"/>
    <w:tmpl w:val="A196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05C6D"/>
    <w:multiLevelType w:val="hybridMultilevel"/>
    <w:tmpl w:val="9A78900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8425BD"/>
    <w:multiLevelType w:val="hybridMultilevel"/>
    <w:tmpl w:val="D996C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607C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3E276F"/>
    <w:multiLevelType w:val="hybridMultilevel"/>
    <w:tmpl w:val="1BDAD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184FEC"/>
    <w:multiLevelType w:val="hybridMultilevel"/>
    <w:tmpl w:val="89786260"/>
    <w:lvl w:ilvl="0" w:tplc="0409001B" w:tentative="1">
      <w:start w:val="1"/>
      <w:numFmt w:val="lowerRoman"/>
      <w:lvlText w:val="%1."/>
      <w:lvlJc w:val="right"/>
      <w:pPr>
        <w:tabs>
          <w:tab w:val="num" w:pos="4140"/>
        </w:tabs>
        <w:ind w:left="41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5">
    <w:nsid w:val="58DB038B"/>
    <w:multiLevelType w:val="hybridMultilevel"/>
    <w:tmpl w:val="81028E7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8F7A17"/>
    <w:multiLevelType w:val="hybridMultilevel"/>
    <w:tmpl w:val="75D60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BB1BB0"/>
    <w:multiLevelType w:val="hybridMultilevel"/>
    <w:tmpl w:val="B18CBCE4"/>
    <w:lvl w:ilvl="0" w:tplc="04090019">
      <w:start w:val="2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564F04"/>
    <w:multiLevelType w:val="hybridMultilevel"/>
    <w:tmpl w:val="82ECFE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852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186527"/>
    <w:multiLevelType w:val="hybridMultilevel"/>
    <w:tmpl w:val="C77C8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402E6F"/>
    <w:multiLevelType w:val="hybridMultilevel"/>
    <w:tmpl w:val="35DE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83A93"/>
    <w:multiLevelType w:val="hybridMultilevel"/>
    <w:tmpl w:val="59CA099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0AF8E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9C0A51"/>
    <w:multiLevelType w:val="hybridMultilevel"/>
    <w:tmpl w:val="EF42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5297C"/>
    <w:multiLevelType w:val="hybridMultilevel"/>
    <w:tmpl w:val="5C30F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57E46"/>
    <w:multiLevelType w:val="hybridMultilevel"/>
    <w:tmpl w:val="B36A5AC4"/>
    <w:lvl w:ilvl="0" w:tplc="ECDA20A4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"/>
  </w:num>
  <w:num w:numId="3">
    <w:abstractNumId w:val="31"/>
  </w:num>
  <w:num w:numId="4">
    <w:abstractNumId w:val="17"/>
  </w:num>
  <w:num w:numId="5">
    <w:abstractNumId w:val="9"/>
  </w:num>
  <w:num w:numId="6">
    <w:abstractNumId w:val="4"/>
  </w:num>
  <w:num w:numId="7">
    <w:abstractNumId w:val="23"/>
  </w:num>
  <w:num w:numId="8">
    <w:abstractNumId w:val="16"/>
  </w:num>
  <w:num w:numId="9">
    <w:abstractNumId w:val="15"/>
  </w:num>
  <w:num w:numId="10">
    <w:abstractNumId w:val="28"/>
  </w:num>
  <w:num w:numId="11">
    <w:abstractNumId w:val="3"/>
  </w:num>
  <w:num w:numId="12">
    <w:abstractNumId w:val="11"/>
  </w:num>
  <w:num w:numId="13">
    <w:abstractNumId w:val="5"/>
  </w:num>
  <w:num w:numId="14">
    <w:abstractNumId w:val="24"/>
  </w:num>
  <w:num w:numId="15">
    <w:abstractNumId w:val="13"/>
  </w:num>
  <w:num w:numId="16">
    <w:abstractNumId w:val="7"/>
  </w:num>
  <w:num w:numId="17">
    <w:abstractNumId w:val="12"/>
  </w:num>
  <w:num w:numId="18">
    <w:abstractNumId w:val="26"/>
  </w:num>
  <w:num w:numId="19">
    <w:abstractNumId w:val="10"/>
  </w:num>
  <w:num w:numId="20">
    <w:abstractNumId w:val="18"/>
  </w:num>
  <w:num w:numId="21">
    <w:abstractNumId w:val="2"/>
  </w:num>
  <w:num w:numId="22">
    <w:abstractNumId w:val="25"/>
  </w:num>
  <w:num w:numId="23">
    <w:abstractNumId w:val="34"/>
  </w:num>
  <w:num w:numId="24">
    <w:abstractNumId w:val="21"/>
  </w:num>
  <w:num w:numId="25">
    <w:abstractNumId w:val="0"/>
  </w:num>
  <w:num w:numId="26">
    <w:abstractNumId w:val="19"/>
  </w:num>
  <w:num w:numId="27">
    <w:abstractNumId w:val="27"/>
  </w:num>
  <w:num w:numId="28">
    <w:abstractNumId w:val="14"/>
  </w:num>
  <w:num w:numId="29">
    <w:abstractNumId w:val="6"/>
  </w:num>
  <w:num w:numId="30">
    <w:abstractNumId w:val="20"/>
  </w:num>
  <w:num w:numId="31">
    <w:abstractNumId w:val="33"/>
  </w:num>
  <w:num w:numId="32">
    <w:abstractNumId w:val="30"/>
  </w:num>
  <w:num w:numId="33">
    <w:abstractNumId w:val="29"/>
  </w:num>
  <w:num w:numId="34">
    <w:abstractNumId w:val="8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noPunctuationKerning/>
  <w:characterSpacingControl w:val="doNotCompress"/>
  <w:hdrShapeDefaults>
    <o:shapedefaults v:ext="edit" spidmax="2050">
      <o:colormenu v:ext="edit" fillcolor="none [671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2F"/>
    <w:rsid w:val="00026DB0"/>
    <w:rsid w:val="000D367E"/>
    <w:rsid w:val="000D4E05"/>
    <w:rsid w:val="000F278C"/>
    <w:rsid w:val="00301192"/>
    <w:rsid w:val="00550463"/>
    <w:rsid w:val="006A3428"/>
    <w:rsid w:val="006C422F"/>
    <w:rsid w:val="007428C7"/>
    <w:rsid w:val="00804DDE"/>
    <w:rsid w:val="00806D54"/>
    <w:rsid w:val="00875E5A"/>
    <w:rsid w:val="00886810"/>
    <w:rsid w:val="00C7007B"/>
    <w:rsid w:val="00E05A1B"/>
    <w:rsid w:val="00EA29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671]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  <w14:docId w14:val="34BD1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444D"/>
    <w:rPr>
      <w:sz w:val="24"/>
      <w:szCs w:val="24"/>
    </w:rPr>
  </w:style>
  <w:style w:type="paragraph" w:styleId="Heading1">
    <w:name w:val="heading 1"/>
    <w:basedOn w:val="Normal"/>
    <w:next w:val="Normal"/>
    <w:uiPriority w:val="9"/>
    <w:qFormat/>
    <w:rsid w:val="00C7007B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 w:val="22"/>
      <w:szCs w:val="22"/>
      <w:u w:val="single"/>
    </w:rPr>
  </w:style>
  <w:style w:type="paragraph" w:styleId="Heading2">
    <w:name w:val="heading 2"/>
    <w:basedOn w:val="Normal"/>
    <w:next w:val="Normal"/>
    <w:qFormat/>
    <w:rsid w:val="00C7007B"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C700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7007B"/>
    <w:pPr>
      <w:keepNext/>
      <w:jc w:val="center"/>
      <w:outlineLvl w:val="3"/>
    </w:pPr>
    <w:rPr>
      <w:b/>
      <w:bCs/>
    </w:rPr>
  </w:style>
  <w:style w:type="paragraph" w:styleId="Heading6">
    <w:name w:val="heading 6"/>
    <w:basedOn w:val="Normal"/>
    <w:next w:val="Normal"/>
    <w:qFormat/>
    <w:rsid w:val="009F36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F366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7007B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  <w:u w:val="single"/>
    </w:rPr>
  </w:style>
  <w:style w:type="paragraph" w:styleId="BodyText">
    <w:name w:val="Body Text"/>
    <w:basedOn w:val="Normal"/>
    <w:rsid w:val="00C7007B"/>
    <w:rPr>
      <w:rFonts w:ascii="Arial" w:hAnsi="Arial" w:cs="Arial"/>
      <w:b/>
      <w:bCs/>
    </w:rPr>
  </w:style>
  <w:style w:type="paragraph" w:styleId="Header">
    <w:name w:val="header"/>
    <w:basedOn w:val="Normal"/>
    <w:rsid w:val="00C700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007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7007B"/>
  </w:style>
  <w:style w:type="paragraph" w:styleId="BodyText3">
    <w:name w:val="Body Text 3"/>
    <w:basedOn w:val="Normal"/>
    <w:rsid w:val="00C7007B"/>
    <w:rPr>
      <w:rFonts w:ascii="Comic Sans MS" w:hAnsi="Comic Sans MS"/>
      <w:szCs w:val="20"/>
    </w:rPr>
  </w:style>
  <w:style w:type="paragraph" w:styleId="ListParagraph">
    <w:name w:val="List Paragraph"/>
    <w:basedOn w:val="Normal"/>
    <w:uiPriority w:val="34"/>
    <w:qFormat/>
    <w:rsid w:val="002A1AF9"/>
    <w:pPr>
      <w:ind w:left="720"/>
      <w:contextualSpacing/>
    </w:pPr>
    <w:rPr>
      <w:rFonts w:ascii="Cambria" w:eastAsia="Cambria" w:hAnsi="Cambri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444D"/>
    <w:rPr>
      <w:sz w:val="24"/>
      <w:szCs w:val="24"/>
    </w:rPr>
  </w:style>
  <w:style w:type="paragraph" w:styleId="Heading1">
    <w:name w:val="heading 1"/>
    <w:basedOn w:val="Normal"/>
    <w:next w:val="Normal"/>
    <w:uiPriority w:val="9"/>
    <w:qFormat/>
    <w:rsid w:val="00C7007B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sz w:val="22"/>
      <w:szCs w:val="22"/>
      <w:u w:val="single"/>
    </w:rPr>
  </w:style>
  <w:style w:type="paragraph" w:styleId="Heading2">
    <w:name w:val="heading 2"/>
    <w:basedOn w:val="Normal"/>
    <w:next w:val="Normal"/>
    <w:qFormat/>
    <w:rsid w:val="00C7007B"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C7007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7007B"/>
    <w:pPr>
      <w:keepNext/>
      <w:jc w:val="center"/>
      <w:outlineLvl w:val="3"/>
    </w:pPr>
    <w:rPr>
      <w:b/>
      <w:bCs/>
    </w:rPr>
  </w:style>
  <w:style w:type="paragraph" w:styleId="Heading6">
    <w:name w:val="heading 6"/>
    <w:basedOn w:val="Normal"/>
    <w:next w:val="Normal"/>
    <w:qFormat/>
    <w:rsid w:val="009F36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F366C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7007B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  <w:u w:val="single"/>
    </w:rPr>
  </w:style>
  <w:style w:type="paragraph" w:styleId="BodyText">
    <w:name w:val="Body Text"/>
    <w:basedOn w:val="Normal"/>
    <w:rsid w:val="00C7007B"/>
    <w:rPr>
      <w:rFonts w:ascii="Arial" w:hAnsi="Arial" w:cs="Arial"/>
      <w:b/>
      <w:bCs/>
    </w:rPr>
  </w:style>
  <w:style w:type="paragraph" w:styleId="Header">
    <w:name w:val="header"/>
    <w:basedOn w:val="Normal"/>
    <w:rsid w:val="00C700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007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7007B"/>
  </w:style>
  <w:style w:type="paragraph" w:styleId="BodyText3">
    <w:name w:val="Body Text 3"/>
    <w:basedOn w:val="Normal"/>
    <w:rsid w:val="00C7007B"/>
    <w:rPr>
      <w:rFonts w:ascii="Comic Sans MS" w:hAnsi="Comic Sans MS"/>
      <w:szCs w:val="20"/>
    </w:rPr>
  </w:style>
  <w:style w:type="paragraph" w:styleId="ListParagraph">
    <w:name w:val="List Paragraph"/>
    <w:basedOn w:val="Normal"/>
    <w:uiPriority w:val="34"/>
    <w:qFormat/>
    <w:rsid w:val="002A1AF9"/>
    <w:pPr>
      <w:ind w:left="720"/>
      <w:contextualSpacing/>
    </w:pPr>
    <w:rPr>
      <w:rFonts w:ascii="Cambria" w:eastAsia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ARIMA Model: 2</vt:lpstr>
    </vt:vector>
  </TitlesOfParts>
  <Company>Smith college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ARIMA Model: 2</dc:title>
  <dc:subject/>
  <dc:creator>College faculty</dc:creator>
  <cp:keywords/>
  <cp:lastModifiedBy>J Cardell</cp:lastModifiedBy>
  <cp:revision>3</cp:revision>
  <cp:lastPrinted>2004-03-22T15:55:00Z</cp:lastPrinted>
  <dcterms:created xsi:type="dcterms:W3CDTF">2012-10-16T14:46:00Z</dcterms:created>
  <dcterms:modified xsi:type="dcterms:W3CDTF">2012-10-16T14:47:00Z</dcterms:modified>
</cp:coreProperties>
</file>